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5831F">
      <w:pPr>
        <w:jc w:val="center"/>
        <w:rPr>
          <w:rFonts w:hint="default" w:eastAsiaTheme="minorEastAsia"/>
          <w:lang w:val="en-US" w:eastAsia="zh-CN"/>
        </w:rPr>
      </w:pPr>
      <w:r>
        <w:rPr>
          <w:rFonts w:hint="eastAsia"/>
          <w:b/>
          <w:bCs/>
          <w:sz w:val="84"/>
          <w:szCs w:val="84"/>
          <w:lang w:val="en-US" w:eastAsia="zh-CN"/>
        </w:rPr>
        <w:t>南充市顺庆区第一中学附属小学校</w:t>
      </w:r>
    </w:p>
    <w:p w14:paraId="4A3E874B">
      <w:pPr>
        <w:jc w:val="center"/>
        <w:rPr>
          <w:rFonts w:hint="default" w:eastAsiaTheme="minorEastAsia"/>
          <w:lang w:val="en-US" w:eastAsia="zh-CN"/>
        </w:rPr>
      </w:pPr>
      <w:r>
        <w:rPr>
          <w:rFonts w:hint="eastAsia"/>
          <w:b/>
          <w:bCs/>
        </w:rPr>
        <w:t>食堂</w:t>
      </w:r>
      <w:r>
        <w:rPr>
          <w:rFonts w:hint="eastAsia"/>
          <w:b/>
          <w:bCs/>
          <w:lang w:val="en-US" w:eastAsia="zh-CN"/>
        </w:rPr>
        <w:t>大宗食材（肉类）采购需求书</w:t>
      </w:r>
    </w:p>
    <w:p w14:paraId="6A42ED38">
      <w:pPr>
        <w:rPr>
          <w:rFonts w:hint="eastAsia"/>
        </w:rPr>
      </w:pPr>
    </w:p>
    <w:p w14:paraId="0F410E27">
      <w:pPr>
        <w:rPr>
          <w:rFonts w:hint="eastAsia"/>
        </w:rPr>
      </w:pPr>
      <w:r>
        <w:rPr>
          <w:rFonts w:hint="eastAsia"/>
        </w:rPr>
        <w:t xml:space="preserve">  </w:t>
      </w:r>
    </w:p>
    <w:p w14:paraId="5E77FF02">
      <w:pPr>
        <w:numPr>
          <w:ilvl w:val="0"/>
          <w:numId w:val="1"/>
        </w:numPr>
        <w:rPr>
          <w:rFonts w:hint="default" w:eastAsiaTheme="minorEastAsia"/>
          <w:lang w:val="en-US" w:eastAsia="zh-CN"/>
        </w:rPr>
      </w:pPr>
      <w:r>
        <w:rPr>
          <w:rFonts w:hint="eastAsia"/>
          <w:lang w:val="en-US" w:eastAsia="zh-CN"/>
        </w:rPr>
        <w:t>采购基本信息</w:t>
      </w:r>
    </w:p>
    <w:p w14:paraId="62EB54C2">
      <w:pPr>
        <w:rPr>
          <w:rFonts w:hint="eastAsia"/>
        </w:rPr>
      </w:pPr>
      <w:r>
        <w:rPr>
          <w:rFonts w:hint="eastAsia"/>
          <w:lang w:val="en-US" w:eastAsia="zh-CN"/>
        </w:rPr>
        <w:t>1. 采购单位</w:t>
      </w:r>
      <w:r>
        <w:rPr>
          <w:rFonts w:hint="eastAsia"/>
        </w:rPr>
        <w:t>：</w:t>
      </w:r>
      <w:r>
        <w:rPr>
          <w:rFonts w:hint="eastAsia"/>
          <w:b w:val="0"/>
          <w:bCs w:val="0"/>
          <w:sz w:val="48"/>
          <w:szCs w:val="48"/>
          <w:lang w:val="en-US" w:eastAsia="zh-CN"/>
        </w:rPr>
        <w:t>南充市顺庆区第一中学附属小学校</w:t>
      </w:r>
    </w:p>
    <w:p w14:paraId="17CBFE74">
      <w:pPr>
        <w:rPr>
          <w:rFonts w:hint="eastAsia" w:eastAsiaTheme="minorEastAsia"/>
          <w:lang w:eastAsia="zh-CN"/>
        </w:rPr>
      </w:pPr>
      <w:r>
        <w:rPr>
          <w:rFonts w:hint="eastAsia"/>
          <w:lang w:val="en-US" w:eastAsia="zh-CN"/>
        </w:rPr>
        <w:t>2</w:t>
      </w:r>
      <w:r>
        <w:rPr>
          <w:rFonts w:hint="eastAsia"/>
        </w:rPr>
        <w:t>. 项目名称：</w:t>
      </w:r>
      <w:r>
        <w:rPr>
          <w:rFonts w:hint="eastAsia"/>
          <w:b w:val="0"/>
          <w:bCs w:val="0"/>
        </w:rPr>
        <w:t>食堂</w:t>
      </w:r>
      <w:r>
        <w:rPr>
          <w:rFonts w:hint="eastAsia"/>
          <w:b w:val="0"/>
          <w:bCs w:val="0"/>
          <w:lang w:val="en-US" w:eastAsia="zh-CN"/>
        </w:rPr>
        <w:t>大宗食材（肉类）</w:t>
      </w:r>
      <w:r>
        <w:rPr>
          <w:rFonts w:hint="eastAsia"/>
        </w:rPr>
        <w:t>采购</w:t>
      </w:r>
      <w:r>
        <w:rPr>
          <w:rFonts w:hint="eastAsia"/>
          <w:lang w:val="en-US" w:eastAsia="zh-CN"/>
        </w:rPr>
        <w:t>项目</w:t>
      </w:r>
    </w:p>
    <w:p w14:paraId="666CE29B">
      <w:pPr>
        <w:rPr>
          <w:rFonts w:hint="eastAsia"/>
          <w:lang w:val="en-US" w:eastAsia="zh-CN"/>
        </w:rPr>
      </w:pPr>
      <w:r>
        <w:rPr>
          <w:rFonts w:hint="eastAsia"/>
          <w:lang w:val="en-US" w:eastAsia="zh-CN"/>
        </w:rPr>
        <w:t>3. 采购目的：为全校师生食堂提供安全、优质、营养的主食原料，保障日常餐饮供应。</w:t>
      </w:r>
    </w:p>
    <w:p w14:paraId="43EDFE90">
      <w:pPr>
        <w:rPr>
          <w:rFonts w:hint="eastAsia"/>
          <w:lang w:val="en-US" w:eastAsia="zh-CN"/>
        </w:rPr>
      </w:pPr>
    </w:p>
    <w:p w14:paraId="5BB317B7">
      <w:pPr>
        <w:rPr>
          <w:rFonts w:hint="eastAsia"/>
          <w:lang w:val="en-US" w:eastAsia="zh-CN"/>
        </w:rPr>
      </w:pPr>
    </w:p>
    <w:p w14:paraId="3B9E1D4B">
      <w:pPr>
        <w:numPr>
          <w:ilvl w:val="0"/>
          <w:numId w:val="1"/>
        </w:numPr>
        <w:ind w:left="0" w:leftChars="0" w:firstLine="0" w:firstLineChars="0"/>
        <w:rPr>
          <w:rFonts w:hint="eastAsia" w:eastAsiaTheme="minorEastAsia"/>
          <w:lang w:eastAsia="zh-CN"/>
        </w:rPr>
      </w:pPr>
      <w:r>
        <w:rPr>
          <w:rFonts w:hint="eastAsia"/>
          <w:lang w:val="en-US" w:eastAsia="zh-CN"/>
        </w:rPr>
        <w:t>供应商</w:t>
      </w:r>
      <w:r>
        <w:rPr>
          <w:rFonts w:hint="eastAsia"/>
        </w:rPr>
        <w:t>基本资格要求</w:t>
      </w:r>
    </w:p>
    <w:p w14:paraId="2086F029">
      <w:pPr>
        <w:rPr>
          <w:rFonts w:hint="eastAsia"/>
        </w:rPr>
      </w:pPr>
      <w:r>
        <w:rPr>
          <w:rFonts w:hint="eastAsia"/>
        </w:rPr>
        <w:t>1. 具有独立承担民事责任能力的在中华人民共和国境内注册的法人或其他组织，提供有效的《营业执照》、《食品经营许可证》</w:t>
      </w:r>
      <w:r>
        <w:rPr>
          <w:rFonts w:hint="eastAsia"/>
          <w:lang w:val="en-US" w:eastAsia="zh-CN"/>
        </w:rPr>
        <w:t>或</w:t>
      </w:r>
      <w:r>
        <w:rPr>
          <w:rFonts w:hint="eastAsia"/>
          <w:lang w:eastAsia="zh-CN"/>
        </w:rPr>
        <w:t>《</w:t>
      </w:r>
      <w:r>
        <w:rPr>
          <w:rFonts w:hint="eastAsia"/>
          <w:lang w:val="en-US" w:eastAsia="zh-CN"/>
        </w:rPr>
        <w:t>食品经营备案证</w:t>
      </w:r>
      <w:r>
        <w:rPr>
          <w:rFonts w:hint="eastAsia"/>
          <w:lang w:eastAsia="zh-CN"/>
        </w:rPr>
        <w:t>》</w:t>
      </w:r>
      <w:r>
        <w:rPr>
          <w:rFonts w:hint="eastAsia"/>
          <w:lang w:val="en-US" w:eastAsia="zh-CN"/>
        </w:rPr>
        <w:t>等相关资质</w:t>
      </w:r>
      <w:r>
        <w:rPr>
          <w:rFonts w:hint="eastAsia"/>
        </w:rPr>
        <w:t>。</w:t>
      </w:r>
    </w:p>
    <w:p w14:paraId="45E04FDE">
      <w:pPr>
        <w:rPr>
          <w:rFonts w:hint="eastAsia"/>
        </w:rPr>
      </w:pPr>
      <w:r>
        <w:rPr>
          <w:rFonts w:hint="eastAsia"/>
        </w:rPr>
        <w:t>2. 具有良好的商业信誉和健全的财务会计制度。</w:t>
      </w:r>
    </w:p>
    <w:p w14:paraId="0EC4866E">
      <w:pPr>
        <w:rPr>
          <w:rFonts w:hint="eastAsia"/>
        </w:rPr>
      </w:pPr>
      <w:r>
        <w:rPr>
          <w:rFonts w:hint="eastAsia"/>
        </w:rPr>
        <w:t>3. 具有履行合同所必需的仓储、配送设备和专业技术能力。</w:t>
      </w:r>
    </w:p>
    <w:p w14:paraId="713EAE67">
      <w:pPr>
        <w:rPr>
          <w:rFonts w:hint="eastAsia"/>
        </w:rPr>
      </w:pPr>
      <w:r>
        <w:rPr>
          <w:rFonts w:hint="eastAsia"/>
        </w:rPr>
        <w:t>4. 有依法缴纳税收和社会保障资金的良好记录。</w:t>
      </w:r>
    </w:p>
    <w:p w14:paraId="3CD69A27">
      <w:pPr>
        <w:rPr>
          <w:rFonts w:hint="eastAsia"/>
        </w:rPr>
      </w:pPr>
      <w:r>
        <w:rPr>
          <w:rFonts w:hint="eastAsia"/>
        </w:rPr>
        <w:t>5. 参加采购活动前三年内，在经营活动中没有重大违法记录。</w:t>
      </w:r>
    </w:p>
    <w:p w14:paraId="036A1225">
      <w:pPr>
        <w:rPr>
          <w:rFonts w:hint="eastAsia"/>
          <w:lang w:val="en-US" w:eastAsia="zh-CN"/>
        </w:rPr>
      </w:pPr>
      <w:r>
        <w:rPr>
          <w:rFonts w:hint="eastAsia"/>
          <w:lang w:val="en-US" w:eastAsia="zh-CN"/>
        </w:rPr>
        <w:t>6. 非“信用中国”网站（www.creditchina.gov.cn）列入失信被执行人和重大税收违法案件当事人名单的供应商。</w:t>
      </w:r>
    </w:p>
    <w:p w14:paraId="4A13946D">
      <w:pPr>
        <w:rPr>
          <w:rFonts w:hint="eastAsia"/>
          <w:lang w:val="en-US" w:eastAsia="zh-CN"/>
        </w:rPr>
      </w:pPr>
    </w:p>
    <w:p w14:paraId="15138878">
      <w:pPr>
        <w:rPr>
          <w:rFonts w:hint="eastAsia"/>
        </w:rPr>
      </w:pPr>
      <w:r>
        <w:rPr>
          <w:rFonts w:hint="eastAsia"/>
          <w:lang w:val="en-US" w:eastAsia="zh-CN"/>
        </w:rPr>
        <w:t>三</w:t>
      </w:r>
      <w:r>
        <w:rPr>
          <w:rFonts w:hint="eastAsia"/>
        </w:rPr>
        <w:t xml:space="preserve">、 </w:t>
      </w:r>
      <w:r>
        <w:rPr>
          <w:rFonts w:hint="eastAsia"/>
          <w:lang w:val="en-US" w:eastAsia="zh-CN"/>
        </w:rPr>
        <w:t>供应商</w:t>
      </w:r>
      <w:r>
        <w:rPr>
          <w:rFonts w:hint="eastAsia"/>
        </w:rPr>
        <w:t>特定资格要求（需提供证明材料）</w:t>
      </w:r>
    </w:p>
    <w:p w14:paraId="53565C0C">
      <w:pPr>
        <w:rPr>
          <w:rFonts w:hint="eastAsia"/>
        </w:rPr>
      </w:pPr>
      <w:r>
        <w:rPr>
          <w:rFonts w:hint="eastAsia"/>
        </w:rPr>
        <w:t xml:space="preserve">1. </w:t>
      </w:r>
      <w:r>
        <w:rPr>
          <w:rFonts w:hint="eastAsia"/>
          <w:lang w:val="en-US" w:eastAsia="zh-CN"/>
        </w:rPr>
        <w:t>供应资格</w:t>
      </w:r>
      <w:r>
        <w:rPr>
          <w:rFonts w:hint="eastAsia"/>
        </w:rPr>
        <w:t>：</w:t>
      </w:r>
      <w:r>
        <w:rPr>
          <w:rFonts w:hint="eastAsia"/>
          <w:lang w:val="en-US" w:eastAsia="zh-CN"/>
        </w:rPr>
        <w:t>供应商</w:t>
      </w:r>
      <w:r>
        <w:rPr>
          <w:rFonts w:hint="eastAsia"/>
        </w:rPr>
        <w:t>必须是产品生产厂商或该</w:t>
      </w:r>
      <w:r>
        <w:rPr>
          <w:rFonts w:hint="eastAsia"/>
          <w:lang w:val="en-US" w:eastAsia="zh-CN"/>
        </w:rPr>
        <w:t>产品</w:t>
      </w:r>
      <w:r>
        <w:rPr>
          <w:rFonts w:hint="eastAsia"/>
        </w:rPr>
        <w:t>在南充地区的</w:t>
      </w:r>
      <w:r>
        <w:rPr>
          <w:rFonts w:hint="eastAsia"/>
          <w:lang w:val="en-US" w:eastAsia="zh-CN"/>
        </w:rPr>
        <w:t>合法销售商</w:t>
      </w:r>
      <w:r>
        <w:rPr>
          <w:rFonts w:hint="eastAsia"/>
        </w:rPr>
        <w:t>。</w:t>
      </w:r>
    </w:p>
    <w:p w14:paraId="1CDFEFA8">
      <w:pPr>
        <w:rPr>
          <w:rFonts w:hint="eastAsia"/>
        </w:rPr>
      </w:pPr>
      <w:r>
        <w:rPr>
          <w:rFonts w:hint="eastAsia"/>
        </w:rPr>
        <w:t>2. 质量证明：</w:t>
      </w:r>
      <w:r>
        <w:rPr>
          <w:rFonts w:hint="eastAsia"/>
          <w:lang w:val="en-US" w:eastAsia="zh-CN"/>
        </w:rPr>
        <w:t>所供应</w:t>
      </w:r>
      <w:r>
        <w:rPr>
          <w:rFonts w:hint="eastAsia"/>
        </w:rPr>
        <w:t>产品须提供由第三方权威机构出具的</w:t>
      </w:r>
      <w:r>
        <w:rPr>
          <w:rFonts w:hint="eastAsia"/>
          <w:lang w:val="en-US" w:eastAsia="zh-CN"/>
        </w:rPr>
        <w:t>国家行业标准证明文件</w:t>
      </w:r>
      <w:r>
        <w:rPr>
          <w:rFonts w:hint="eastAsia"/>
        </w:rPr>
        <w:t>。</w:t>
      </w:r>
    </w:p>
    <w:p w14:paraId="3CE8383F">
      <w:pPr>
        <w:rPr>
          <w:rFonts w:hint="eastAsia"/>
        </w:rPr>
      </w:pPr>
      <w:r>
        <w:rPr>
          <w:rFonts w:hint="eastAsia"/>
        </w:rPr>
        <w:t>3. 配送能力：具备符合食品卫生安全要求的配送车辆及配送能力，能确保按时、按质、按量配送。</w:t>
      </w:r>
    </w:p>
    <w:p w14:paraId="5123315D">
      <w:pPr>
        <w:rPr>
          <w:rFonts w:hint="eastAsia"/>
          <w:lang w:val="en-US" w:eastAsia="zh-CN"/>
        </w:rPr>
      </w:pPr>
    </w:p>
    <w:p w14:paraId="3E21F1BA">
      <w:pPr>
        <w:rPr>
          <w:rFonts w:hint="eastAsia"/>
          <w:lang w:val="en-US" w:eastAsia="zh-CN"/>
        </w:rPr>
      </w:pPr>
    </w:p>
    <w:p w14:paraId="1FB71A07">
      <w:pPr>
        <w:rPr>
          <w:rFonts w:hint="eastAsia"/>
        </w:rPr>
      </w:pPr>
      <w:r>
        <w:rPr>
          <w:rFonts w:hint="eastAsia"/>
          <w:lang w:val="en-US" w:eastAsia="zh-CN"/>
        </w:rPr>
        <w:t>四、</w:t>
      </w:r>
      <w:r>
        <w:rPr>
          <w:rFonts w:hint="eastAsia"/>
        </w:rPr>
        <w:t xml:space="preserve"> 采购</w:t>
      </w:r>
      <w:r>
        <w:rPr>
          <w:rFonts w:hint="eastAsia"/>
          <w:lang w:val="en-US" w:eastAsia="zh-CN"/>
        </w:rPr>
        <w:t>内容</w:t>
      </w:r>
      <w:r>
        <w:rPr>
          <w:rFonts w:hint="eastAsia"/>
        </w:rPr>
        <w:t>及技术要求</w:t>
      </w:r>
    </w:p>
    <w:p w14:paraId="7B83EF47">
      <w:pPr>
        <w:rPr>
          <w:rFonts w:hint="eastAsia"/>
        </w:rPr>
      </w:pPr>
      <w:r>
        <w:rPr>
          <w:rFonts w:hint="eastAsia"/>
        </w:rPr>
        <w:t>肉类食材质量必须符合GB31650-2019《食品安全国家标准食品中兽药最大残留限量》、GB31650.1-2022《食品安全国家标准食品中41种兽药最大残留限量》、GB2762-2022《食品安全国家标准食品中污染物限量》、GB2707-2016《食品安全国家标准鲜（冻）畜、禽产品》等相关标准：（一）鲜肉色泽鲜亮、有光泽，脂肪洁白；外表微干或湿润，不粘手；具有该品种肉类固有的正常气味；肉质紧密有弹性，指压后凹陷立即恢复。（</w:t>
      </w:r>
      <w:r>
        <w:rPr>
          <w:rFonts w:hint="eastAsia"/>
          <w:lang w:val="en-US" w:eastAsia="zh-CN"/>
        </w:rPr>
        <w:t>二</w:t>
      </w:r>
      <w:r>
        <w:rPr>
          <w:rFonts w:hint="eastAsia"/>
        </w:rPr>
        <w:t>）无注水、无病死畜禽肉、无有害添加剂、无变质腐败现象。 （</w:t>
      </w:r>
      <w:r>
        <w:rPr>
          <w:rFonts w:hint="eastAsia"/>
          <w:lang w:val="en-US" w:eastAsia="zh-CN"/>
        </w:rPr>
        <w:t xml:space="preserve">三 </w:t>
      </w:r>
      <w:r>
        <w:rPr>
          <w:rFonts w:hint="eastAsia"/>
        </w:rPr>
        <w:t>）必须随货提供齐全、有效的动物产品检疫合格证明、肉品品质检验合格证明等溯源票据，票据信息与实际货物批次完全相符。</w:t>
      </w:r>
    </w:p>
    <w:p w14:paraId="25D53356">
      <w:pPr>
        <w:rPr>
          <w:rFonts w:hint="eastAsia"/>
          <w:lang w:val="en-US" w:eastAsia="zh-CN"/>
        </w:rPr>
      </w:pPr>
    </w:p>
    <w:p w14:paraId="47B7C9CC">
      <w:pPr>
        <w:rPr>
          <w:rFonts w:hint="eastAsia"/>
          <w:lang w:val="en-US" w:eastAsia="zh-CN"/>
        </w:rPr>
      </w:pPr>
    </w:p>
    <w:p w14:paraId="57F18328">
      <w:pPr>
        <w:rPr>
          <w:rFonts w:hint="eastAsia"/>
        </w:rPr>
      </w:pPr>
      <w:r>
        <w:rPr>
          <w:rFonts w:hint="eastAsia"/>
          <w:lang w:val="en-US" w:eastAsia="zh-CN"/>
        </w:rPr>
        <w:t>五</w:t>
      </w:r>
      <w:r>
        <w:rPr>
          <w:rFonts w:hint="eastAsia"/>
        </w:rPr>
        <w:t xml:space="preserve">、 </w:t>
      </w:r>
      <w:r>
        <w:rPr>
          <w:rFonts w:hint="eastAsia"/>
          <w:lang w:val="en-US" w:eastAsia="zh-CN"/>
        </w:rPr>
        <w:t>服务与配送要求</w:t>
      </w:r>
    </w:p>
    <w:p w14:paraId="639A1CA0">
      <w:pPr>
        <w:rPr>
          <w:rFonts w:hint="eastAsia"/>
        </w:rPr>
      </w:pPr>
      <w:r>
        <w:rPr>
          <w:rFonts w:hint="eastAsia"/>
        </w:rPr>
        <w:t>1. 质量要求：所有产品必须</w:t>
      </w:r>
      <w:r>
        <w:rPr>
          <w:rFonts w:hint="eastAsia"/>
          <w:lang w:val="en-US" w:eastAsia="zh-CN"/>
        </w:rPr>
        <w:t>是新鲜产品，必须</w:t>
      </w:r>
      <w:r>
        <w:rPr>
          <w:rFonts w:hint="eastAsia"/>
        </w:rPr>
        <w:t>符合国家最新食品安全标准，严禁</w:t>
      </w:r>
      <w:r>
        <w:rPr>
          <w:rFonts w:hint="eastAsia"/>
          <w:lang w:val="en-US" w:eastAsia="zh-CN"/>
        </w:rPr>
        <w:t>供应商</w:t>
      </w:r>
      <w:r>
        <w:rPr>
          <w:rFonts w:hint="eastAsia"/>
        </w:rPr>
        <w:t>提供过期、变质、假冒伪劣产品。包装必须完好、清洁、无破损、无泄漏。一经发现，将承担一切法律责任。</w:t>
      </w:r>
    </w:p>
    <w:p w14:paraId="2027DF61">
      <w:pPr>
        <w:rPr>
          <w:rFonts w:hint="eastAsia"/>
        </w:rPr>
      </w:pPr>
      <w:r>
        <w:rPr>
          <w:rFonts w:hint="eastAsia"/>
          <w:lang w:val="en-US" w:eastAsia="zh-CN"/>
        </w:rPr>
        <w:t xml:space="preserve">2. </w:t>
      </w:r>
      <w:r>
        <w:rPr>
          <w:rFonts w:hint="eastAsia"/>
        </w:rPr>
        <w:t>运输要求：供应商应使用符合食品安全要求的专用冷藏（冻）车辆进行配送，确保运输过程中温度可控，防止交叉污染和变质。</w:t>
      </w:r>
    </w:p>
    <w:p w14:paraId="23994898">
      <w:pPr>
        <w:rPr>
          <w:rFonts w:hint="eastAsia"/>
          <w:lang w:val="en-US" w:eastAsia="zh-CN"/>
        </w:rPr>
      </w:pPr>
      <w:r>
        <w:rPr>
          <w:rFonts w:hint="eastAsia"/>
          <w:lang w:val="en-US" w:eastAsia="zh-CN"/>
        </w:rPr>
        <w:t>3</w:t>
      </w:r>
      <w:r>
        <w:rPr>
          <w:rFonts w:hint="eastAsia"/>
        </w:rPr>
        <w:t>.</w:t>
      </w:r>
      <w:r>
        <w:rPr>
          <w:rFonts w:hint="eastAsia"/>
          <w:lang w:val="en-US" w:eastAsia="zh-CN"/>
        </w:rPr>
        <w:t xml:space="preserve"> 验收与卸货：送货人员需配合食堂仓库管理员进行现场验收，包括核对数量、检查外观包装、查验随货的质检报告等。并负责将货物搬运至指定仓库码放整齐。</w:t>
      </w:r>
    </w:p>
    <w:p w14:paraId="5C7FCBA1">
      <w:pPr>
        <w:rPr>
          <w:rFonts w:hint="eastAsia"/>
        </w:rPr>
      </w:pPr>
      <w:r>
        <w:rPr>
          <w:rFonts w:hint="eastAsia"/>
        </w:rPr>
        <w:t>4. 交货时间：按学校食堂每周或每日订单要求，定时配送（每</w:t>
      </w:r>
      <w:r>
        <w:rPr>
          <w:rFonts w:hint="eastAsia"/>
          <w:lang w:val="en-US" w:eastAsia="zh-CN"/>
        </w:rPr>
        <w:t>日上午</w:t>
      </w:r>
      <w:r>
        <w:rPr>
          <w:rFonts w:hint="eastAsia"/>
        </w:rPr>
        <w:t>7:</w:t>
      </w:r>
      <w:r>
        <w:rPr>
          <w:rFonts w:hint="eastAsia"/>
          <w:lang w:val="en-US" w:eastAsia="zh-CN"/>
        </w:rPr>
        <w:t>3</w:t>
      </w:r>
      <w:r>
        <w:rPr>
          <w:rFonts w:hint="eastAsia"/>
        </w:rPr>
        <w:t>0前）。</w:t>
      </w:r>
    </w:p>
    <w:p w14:paraId="68B050C9">
      <w:pPr>
        <w:jc w:val="both"/>
        <w:rPr>
          <w:rFonts w:hint="default" w:eastAsiaTheme="minorEastAsia"/>
          <w:lang w:val="en-US" w:eastAsia="zh-CN"/>
        </w:rPr>
      </w:pPr>
      <w:r>
        <w:rPr>
          <w:rFonts w:hint="eastAsia"/>
          <w:lang w:val="en-US" w:eastAsia="zh-CN"/>
        </w:rPr>
        <w:t xml:space="preserve">5. </w:t>
      </w:r>
      <w:r>
        <w:rPr>
          <w:rFonts w:hint="eastAsia"/>
        </w:rPr>
        <w:t>交货地点：</w:t>
      </w:r>
      <w:r>
        <w:rPr>
          <w:rFonts w:hint="eastAsia"/>
          <w:b w:val="0"/>
          <w:bCs w:val="0"/>
          <w:sz w:val="48"/>
          <w:szCs w:val="48"/>
          <w:lang w:val="en-US" w:eastAsia="zh-CN"/>
        </w:rPr>
        <w:t>南充市顺庆区第一中学附属小学校</w:t>
      </w:r>
      <w:bookmarkStart w:id="0" w:name="_GoBack"/>
      <w:bookmarkEnd w:id="0"/>
      <w:r>
        <w:rPr>
          <w:rFonts w:hint="eastAsia"/>
        </w:rPr>
        <w:t>指定</w:t>
      </w:r>
      <w:r>
        <w:rPr>
          <w:rFonts w:hint="eastAsia"/>
          <w:lang w:val="en-US" w:eastAsia="zh-CN"/>
        </w:rPr>
        <w:t>地点</w:t>
      </w:r>
      <w:r>
        <w:rPr>
          <w:rFonts w:hint="eastAsia"/>
        </w:rPr>
        <w:t>。</w:t>
      </w:r>
    </w:p>
    <w:p w14:paraId="69F02818">
      <w:pPr>
        <w:rPr>
          <w:rFonts w:hint="eastAsia"/>
          <w:lang w:val="en-US" w:eastAsia="zh-CN"/>
        </w:rPr>
      </w:pPr>
    </w:p>
    <w:p w14:paraId="3E368D3E">
      <w:pPr>
        <w:rPr>
          <w:rFonts w:hint="eastAsia"/>
          <w:lang w:val="en-US" w:eastAsia="zh-CN"/>
        </w:rPr>
      </w:pPr>
    </w:p>
    <w:p w14:paraId="78ECDB61">
      <w:pPr>
        <w:numPr>
          <w:ilvl w:val="0"/>
          <w:numId w:val="2"/>
        </w:numPr>
        <w:rPr>
          <w:rFonts w:hint="eastAsia"/>
          <w:lang w:val="en-US" w:eastAsia="zh-CN"/>
        </w:rPr>
      </w:pPr>
      <w:r>
        <w:rPr>
          <w:rFonts w:hint="eastAsia"/>
          <w:lang w:val="en-US" w:eastAsia="zh-CN"/>
        </w:rPr>
        <w:t>报价与结算方式</w:t>
      </w:r>
    </w:p>
    <w:p w14:paraId="0DF22235">
      <w:pPr>
        <w:rPr>
          <w:rFonts w:hint="eastAsia"/>
          <w:lang w:val="en-US" w:eastAsia="zh-CN"/>
        </w:rPr>
      </w:pPr>
      <w:r>
        <w:rPr>
          <w:rFonts w:hint="eastAsia"/>
          <w:lang w:val="en-US" w:eastAsia="zh-CN"/>
        </w:rPr>
        <w:t>1. 报价应为含税、含运费、含卸货费的到场价（人民币）。定价需合理透明，并低于市场信息价。</w:t>
      </w:r>
    </w:p>
    <w:p w14:paraId="59D11342">
      <w:pPr>
        <w:rPr>
          <w:rFonts w:hint="default"/>
          <w:lang w:val="en-US" w:eastAsia="zh-CN"/>
        </w:rPr>
      </w:pPr>
      <w:r>
        <w:rPr>
          <w:rFonts w:hint="eastAsia"/>
          <w:lang w:val="en-US" w:eastAsia="zh-CN"/>
        </w:rPr>
        <w:t>2. 结算方式：按月结算。根据当月实际收货数量，凭有效发票和收货凭证，以银行转账方式支付货款。</w:t>
      </w:r>
    </w:p>
    <w:p w14:paraId="5F35A410">
      <w:pPr>
        <w:rPr>
          <w:rFonts w:hint="eastAsia"/>
        </w:rPr>
      </w:pPr>
    </w:p>
    <w:p w14:paraId="77190177">
      <w:pPr>
        <w:jc w:val="right"/>
        <w:rPr>
          <w:rFonts w:hint="eastAsia"/>
          <w:b w:val="0"/>
          <w:bCs w:val="0"/>
          <w:sz w:val="48"/>
          <w:szCs w:val="48"/>
          <w:lang w:val="en-US" w:eastAsia="zh-CN"/>
        </w:rPr>
      </w:pPr>
    </w:p>
    <w:p w14:paraId="4E6DC645">
      <w:pPr>
        <w:jc w:val="right"/>
        <w:rPr>
          <w:rFonts w:hint="eastAsia"/>
          <w:b w:val="0"/>
          <w:bCs w:val="0"/>
          <w:sz w:val="48"/>
          <w:szCs w:val="48"/>
          <w:lang w:val="en-US" w:eastAsia="zh-CN"/>
        </w:rPr>
      </w:pPr>
    </w:p>
    <w:p w14:paraId="4CAF3BBC">
      <w:pPr>
        <w:jc w:val="right"/>
        <w:rPr>
          <w:rFonts w:hint="eastAsia"/>
          <w:b w:val="0"/>
          <w:bCs w:val="0"/>
          <w:sz w:val="48"/>
          <w:szCs w:val="48"/>
          <w:lang w:val="en-US" w:eastAsia="zh-CN"/>
        </w:rPr>
      </w:pPr>
      <w:r>
        <w:rPr>
          <w:rFonts w:hint="eastAsia"/>
          <w:b w:val="0"/>
          <w:bCs w:val="0"/>
          <w:sz w:val="48"/>
          <w:szCs w:val="48"/>
          <w:lang w:val="en-US" w:eastAsia="zh-CN"/>
        </w:rPr>
        <w:t>南充市顺庆区第一中学附属小学校</w:t>
      </w:r>
    </w:p>
    <w:p w14:paraId="749E2C50">
      <w:pPr>
        <w:jc w:val="right"/>
        <w:rPr>
          <w:rFonts w:hint="default"/>
          <w:b w:val="0"/>
          <w:bCs w:val="0"/>
          <w:sz w:val="48"/>
          <w:szCs w:val="48"/>
          <w:lang w:val="en-US" w:eastAsia="zh-CN"/>
        </w:rPr>
      </w:pPr>
      <w:r>
        <w:rPr>
          <w:rFonts w:hint="eastAsia"/>
          <w:b w:val="0"/>
          <w:bCs w:val="0"/>
          <w:sz w:val="48"/>
          <w:szCs w:val="48"/>
          <w:lang w:val="en-US" w:eastAsia="zh-CN"/>
        </w:rPr>
        <w:t>2024年5月9日</w:t>
      </w:r>
    </w:p>
    <w:p w14:paraId="034131E3">
      <w:pPr>
        <w:rPr>
          <w:rFonts w:hint="eastAsia"/>
          <w:b w:val="0"/>
          <w:bCs w:val="0"/>
          <w:sz w:val="48"/>
          <w:szCs w:val="48"/>
          <w:lang w:val="en-US" w:eastAsia="zh-CN"/>
        </w:rPr>
      </w:pPr>
    </w:p>
    <w:p w14:paraId="57760FF3">
      <w:pPr>
        <w:rPr>
          <w:rFonts w:hint="eastAsia"/>
        </w:rPr>
      </w:pPr>
    </w:p>
    <w:p w14:paraId="66DC6DD1">
      <w:pPr>
        <w:rPr>
          <w:rFonts w:hint="eastAsia"/>
        </w:rPr>
      </w:pPr>
    </w:p>
    <w:p w14:paraId="614CB707"/>
    <w:p w14:paraId="47839B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57959"/>
    <w:multiLevelType w:val="singleLevel"/>
    <w:tmpl w:val="89A57959"/>
    <w:lvl w:ilvl="0" w:tentative="0">
      <w:start w:val="1"/>
      <w:numFmt w:val="chineseCounting"/>
      <w:suff w:val="space"/>
      <w:lvlText w:val="%1、"/>
      <w:lvlJc w:val="left"/>
      <w:rPr>
        <w:rFonts w:hint="eastAsia"/>
      </w:rPr>
    </w:lvl>
  </w:abstractNum>
  <w:abstractNum w:abstractNumId="1">
    <w:nsid w:val="26E2C1D4"/>
    <w:multiLevelType w:val="singleLevel"/>
    <w:tmpl w:val="26E2C1D4"/>
    <w:lvl w:ilvl="0" w:tentative="0">
      <w:start w:val="6"/>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907C7"/>
    <w:rsid w:val="15250FCE"/>
    <w:rsid w:val="17DB67AF"/>
    <w:rsid w:val="1B7F4CCB"/>
    <w:rsid w:val="2A094D30"/>
    <w:rsid w:val="2B8925CC"/>
    <w:rsid w:val="2C1F083A"/>
    <w:rsid w:val="2CA90A4C"/>
    <w:rsid w:val="2E0A72C8"/>
    <w:rsid w:val="37425D25"/>
    <w:rsid w:val="5EB32EE1"/>
    <w:rsid w:val="658907C7"/>
    <w:rsid w:val="73217FC1"/>
    <w:rsid w:val="73E84ED7"/>
    <w:rsid w:val="79821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48"/>
      <w:szCs w:val="48"/>
      <w:vertAlign w:val="subscript"/>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2025-09-14T07:16:00Z</dcterms:created>
  <dc:creator>斌点</dc:creator>
  <cp:lastModifiedBy>斌点</cp:lastModifiedBy>
  <dcterms:modified xsi:type="dcterms:W3CDTF">2025-09-14T09:51:59Z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5E9DC6948E5A4B18A246A6F96E0C0546_11</vt:lpwstr>
  </property>
  <property fmtid="{D5CDD505-2E9C-101B-9397-08002B2CF9AE}" pid="4" name="KSOTemplateDocerSaveRecord">
    <vt:lpwstr>eyJoZGlkIjoiYjIzYzNhM2M0YzMwNTdiYzkwN2I1MTA4ZTVkNmM4YjUiLCJ1c2VySWQiOiI5NjkzNzMzNDEifQ==</vt:lpwstr>
  </property>
</Properties>
</file>